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11482"/>
        <w:rPr>
          <w:rFonts w:ascii="Times New Roman" w:hAnsi="Times New Roman" w:cs="Times New Roman"/>
          <w:b w:val="0"/>
        </w:rPr>
      </w:pPr>
      <w:bookmarkStart w:id="0" w:name="_GoBack"/>
      <w:bookmarkEnd w:id="0"/>
      <w:r>
        <w:rPr>
          <w:rFonts w:ascii="Times New Roman" w:hAnsi="Times New Roman" w:cs="Times New Roman"/>
          <w:b w:val="0"/>
        </w:rPr>
        <w:t xml:space="preserve">Приложение </w:t>
      </w:r>
    </w:p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1148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к закупочной документации </w:t>
      </w:r>
    </w:p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 - победителем, предоставившим заявку с аномально низкой ценой </w:t>
      </w:r>
    </w:p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center"/>
        <w:rPr>
          <w:sz w:val="10"/>
          <w:szCs w:val="10"/>
        </w:rPr>
      </w:pP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708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Под аномально низким ценовым предложением (демпинговой ценой) понимается снижение цены участником закупки относительно начальной (максимальной) цены договора, указанной в извещении и/или документации о закупке на 25 (двадцать пять) и более процентов.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708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1" w:name="_Ref4407664"/>
      <w:bookmarkStart w:id="2" w:name="_Ref536100021"/>
      <w:r>
        <w:rPr>
          <w:rFonts w:ascii="Times New Roman" w:hAnsi="Times New Roman" w:cs="Times New Roman"/>
          <w:b w:val="0"/>
        </w:rPr>
        <w:t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закупке) признается участник, предложивший аномально низкое ценовое предложение (демпинговую цену),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1"/>
    </w:p>
    <w:p w:rsidR="00052690" w:rsidRDefault="00052690" w:rsidP="00052690">
      <w:pPr>
        <w:ind w:firstLine="426"/>
        <w:rPr>
          <w:i/>
          <w:sz w:val="10"/>
          <w:szCs w:val="10"/>
        </w:rPr>
      </w:pPr>
    </w:p>
    <w:tbl>
      <w:tblPr>
        <w:tblStyle w:val="aa"/>
        <w:tblW w:w="1470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1"/>
        <w:gridCol w:w="2664"/>
        <w:gridCol w:w="1843"/>
        <w:gridCol w:w="2268"/>
        <w:gridCol w:w="7654"/>
      </w:tblGrid>
      <w:tr w:rsidR="00052690" w:rsidTr="00052690">
        <w:trPr>
          <w:trHeight w:val="327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52690" w:rsidRDefault="00052690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052690" w:rsidRDefault="00052690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052690" w:rsidRDefault="00052690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Матрица договорных условий 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Требуемый размер обеспечения (в виде независимой гарантии либо обеспечительного платежа на исполнение обязательств по договору)</w:t>
            </w:r>
          </w:p>
        </w:tc>
      </w:tr>
      <w:tr w:rsidR="00052690" w:rsidTr="00052690">
        <w:trPr>
          <w:trHeight w:val="77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690" w:rsidRDefault="00052690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Предоставление обеспечения исполнения обязательств по договору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Авансирование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Предоставление обеспечения возврата авансового платежа</w:t>
            </w: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690" w:rsidRDefault="00052690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7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772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7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исполнения договора в размере аванса, при этом отдельное обеспечение на возврат авансовых платежей не предоставляется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189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538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433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</w:tbl>
    <w:p w:rsidR="00052690" w:rsidRDefault="00052690" w:rsidP="00052690">
      <w:pPr>
        <w:ind w:firstLine="708"/>
        <w:rPr>
          <w:sz w:val="10"/>
          <w:szCs w:val="10"/>
        </w:rPr>
      </w:pP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3" w:name="_Ref536099201"/>
      <w:bookmarkEnd w:id="2"/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</w:t>
      </w:r>
      <w:r>
        <w:rPr>
          <w:rFonts w:ascii="Times New Roman" w:hAnsi="Times New Roman" w:cs="Times New Roman"/>
          <w:b w:val="0"/>
        </w:rPr>
        <w:lastRenderedPageBreak/>
        <w:t>закупке способом не допускается.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договора, предусмотренное в пункте 2,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участником закупки решения о предоставлении обеспечение исполнения обязательств по договору, предусмотренного в пункте 2, в форме денежных средств (обеспечительного платежа), такие средства перечисляются на расчетный счет Заказчика,</w:t>
      </w:r>
      <w:bookmarkEnd w:id="3"/>
      <w:r>
        <w:rPr>
          <w:rFonts w:ascii="Times New Roman" w:hAnsi="Times New Roman" w:cs="Times New Roman"/>
          <w:b w:val="0"/>
        </w:rPr>
        <w:t xml:space="preserve"> указанный в извещении/или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решения о предоставлении обеспечения исполнения обязательств по договору, предусмотренного в пункте 2, в форме независимой гарантии, такая гарантия, а также гарант должны соответствовать требованиям, установленным в извещении и/или документации о закупке к форме независимой гарантии, а также к гарантам.</w:t>
      </w:r>
    </w:p>
    <w:p w:rsidR="00052690" w:rsidRDefault="00052690" w:rsidP="00052690">
      <w:pPr>
        <w:rPr>
          <w:b/>
        </w:rPr>
      </w:pPr>
      <w:r>
        <w:t xml:space="preserve">В случае продления срока выполнения обязательств по договору, обеспечение, предоставленное контрагентом, должно соответствовать требованиям, установленным в ОРД Заказчика, регламентирующим порядок работы с обеспечением. </w:t>
      </w:r>
    </w:p>
    <w:p w:rsidR="00052690" w:rsidRDefault="00052690" w:rsidP="00052690"/>
    <w:p w:rsidR="00052690" w:rsidRDefault="00052690" w:rsidP="00052690"/>
    <w:p w:rsidR="00B646E9" w:rsidRPr="00052690" w:rsidRDefault="00B646E9" w:rsidP="00052690"/>
    <w:sectPr w:rsidR="00B646E9" w:rsidRPr="00052690" w:rsidSect="00052690">
      <w:headerReference w:type="default" r:id="rId8"/>
      <w:pgSz w:w="16838" w:h="11906" w:orient="landscape" w:code="9"/>
      <w:pgMar w:top="993" w:right="851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DC5" w:rsidRDefault="00DE6DC5">
      <w:pPr>
        <w:spacing w:after="0"/>
      </w:pPr>
      <w:r>
        <w:separator/>
      </w:r>
    </w:p>
  </w:endnote>
  <w:endnote w:type="continuationSeparator" w:id="0">
    <w:p w:rsidR="00DE6DC5" w:rsidRDefault="00DE6D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DC5" w:rsidRDefault="00DE6DC5">
      <w:pPr>
        <w:spacing w:after="0"/>
      </w:pPr>
      <w:r>
        <w:separator/>
      </w:r>
    </w:p>
  </w:footnote>
  <w:footnote w:type="continuationSeparator" w:id="0">
    <w:p w:rsidR="00DE6DC5" w:rsidRDefault="00DE6D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977" w:rsidRDefault="00B646E9">
    <w:pPr>
      <w:pStyle w:val="a7"/>
      <w:jc w:val="center"/>
    </w:pPr>
    <w:r>
      <w:t>2</w:t>
    </w:r>
  </w:p>
  <w:p w:rsidR="00766439" w:rsidRDefault="00DE6D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50395034"/>
    <w:multiLevelType w:val="multilevel"/>
    <w:tmpl w:val="E62A58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052690"/>
    <w:rsid w:val="001A56CF"/>
    <w:rsid w:val="002443C2"/>
    <w:rsid w:val="003D5793"/>
    <w:rsid w:val="00422F31"/>
    <w:rsid w:val="00447C8F"/>
    <w:rsid w:val="00493005"/>
    <w:rsid w:val="004D0F8B"/>
    <w:rsid w:val="006648B4"/>
    <w:rsid w:val="007E5CF5"/>
    <w:rsid w:val="00945D68"/>
    <w:rsid w:val="00B646E9"/>
    <w:rsid w:val="00D40E3E"/>
    <w:rsid w:val="00DD1B65"/>
    <w:rsid w:val="00DE6DC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9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52690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05269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9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52690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05269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1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Пивченко Ирина Владимировна</cp:lastModifiedBy>
  <cp:revision>2</cp:revision>
  <dcterms:created xsi:type="dcterms:W3CDTF">2024-11-11T11:26:00Z</dcterms:created>
  <dcterms:modified xsi:type="dcterms:W3CDTF">2024-11-11T11:26:00Z</dcterms:modified>
</cp:coreProperties>
</file>